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CD2" w:rsidRPr="00AD7CD2" w:rsidRDefault="00AD7CD2" w:rsidP="00AD7CD2">
      <w:pPr>
        <w:tabs>
          <w:tab w:val="left" w:pos="566"/>
        </w:tabs>
        <w:bidi/>
        <w:ind w:left="424" w:hanging="334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AD7CD2"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  <w:t>أسم المقرر: التطهير والتعقيم</w:t>
      </w:r>
    </w:p>
    <w:p w:rsidR="00AD7CD2" w:rsidRPr="007A062A" w:rsidRDefault="00AD7CD2" w:rsidP="00AD7CD2">
      <w:pPr>
        <w:tabs>
          <w:tab w:val="left" w:pos="566"/>
        </w:tabs>
        <w:bidi/>
        <w:ind w:left="424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</w:t>
      </w:r>
      <w:r w:rsidRPr="007A062A">
        <w:rPr>
          <w:rFonts w:asciiTheme="majorBidi" w:hAnsiTheme="majorBidi" w:cstheme="majorBidi"/>
          <w:sz w:val="28"/>
          <w:szCs w:val="28"/>
          <w:rtl/>
        </w:rPr>
        <w:t>- الساعات المحددة للمقرر:</w:t>
      </w:r>
    </w:p>
    <w:p w:rsidR="00AD7CD2" w:rsidRPr="007A062A" w:rsidRDefault="00AD7CD2" w:rsidP="00AD7CD2">
      <w:pPr>
        <w:tabs>
          <w:tab w:val="left" w:pos="566"/>
        </w:tabs>
        <w:bidi/>
        <w:ind w:left="1416" w:hanging="992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Pr="007A062A">
        <w:rPr>
          <w:rFonts w:asciiTheme="majorBidi" w:hAnsiTheme="majorBidi" w:cstheme="majorBidi"/>
          <w:sz w:val="28"/>
          <w:szCs w:val="28"/>
          <w:rtl/>
        </w:rPr>
        <w:t>- يشمل هذا المقرر الطرائق الشائعة المستخدمة في القضاء على المسببات الحية في البيئة  وتطبيقات هذه الطرائق.</w:t>
      </w:r>
    </w:p>
    <w:p w:rsidR="00AD7CD2" w:rsidRPr="007A062A" w:rsidRDefault="00AD7CD2" w:rsidP="00AD7CD2">
      <w:pPr>
        <w:tabs>
          <w:tab w:val="left" w:pos="566"/>
        </w:tabs>
        <w:bidi/>
        <w:spacing w:after="120" w:line="240" w:lineRule="auto"/>
        <w:ind w:left="1416" w:hanging="992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>
        <w:rPr>
          <w:rFonts w:asciiTheme="majorBidi" w:hAnsiTheme="majorBidi" w:cstheme="majorBidi" w:hint="cs"/>
          <w:sz w:val="28"/>
          <w:szCs w:val="28"/>
          <w:rtl/>
        </w:rPr>
        <w:t>ج</w:t>
      </w:r>
      <w:r w:rsidRPr="007A062A">
        <w:rPr>
          <w:rFonts w:asciiTheme="majorBidi" w:hAnsiTheme="majorBidi" w:cstheme="majorBidi"/>
          <w:sz w:val="28"/>
          <w:szCs w:val="28"/>
          <w:rtl/>
        </w:rPr>
        <w:t>- الاهداف التعليمية للمقرر: يفترض ان يتمكن الطالب بنهاية المقرر من :</w:t>
      </w:r>
    </w:p>
    <w:p w:rsidR="00AD7CD2" w:rsidRPr="007A062A" w:rsidRDefault="00AD7CD2" w:rsidP="00AD7CD2">
      <w:pPr>
        <w:numPr>
          <w:ilvl w:val="0"/>
          <w:numId w:val="1"/>
        </w:numPr>
        <w:tabs>
          <w:tab w:val="left" w:pos="566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معرفة الاهداف الرئيسية للتطهير والتعقيم.</w:t>
      </w:r>
    </w:p>
    <w:p w:rsidR="00AD7CD2" w:rsidRPr="007A062A" w:rsidRDefault="00AD7CD2" w:rsidP="00AD7CD2">
      <w:pPr>
        <w:numPr>
          <w:ilvl w:val="0"/>
          <w:numId w:val="1"/>
        </w:numPr>
        <w:tabs>
          <w:tab w:val="left" w:pos="566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معرفة الطرائق الرئيسية للتطهير والتعقيم ومميزات وعيوب كل منها.</w:t>
      </w:r>
    </w:p>
    <w:p w:rsidR="00AD7CD2" w:rsidRDefault="00AD7CD2" w:rsidP="00AD7CD2">
      <w:pPr>
        <w:numPr>
          <w:ilvl w:val="0"/>
          <w:numId w:val="1"/>
        </w:numPr>
        <w:tabs>
          <w:tab w:val="left" w:pos="566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استخدام المطهرات والمعقمات في الظروف المختلفة.</w:t>
      </w:r>
    </w:p>
    <w:p w:rsidR="00AD7CD2" w:rsidRPr="00022B68" w:rsidRDefault="00AD7CD2" w:rsidP="00AD7CD2">
      <w:pPr>
        <w:tabs>
          <w:tab w:val="left" w:pos="566"/>
        </w:tabs>
        <w:bidi/>
        <w:spacing w:after="120" w:line="240" w:lineRule="auto"/>
        <w:ind w:left="1840"/>
        <w:jc w:val="both"/>
        <w:rPr>
          <w:rFonts w:asciiTheme="majorBidi" w:hAnsiTheme="majorBidi" w:cstheme="majorBidi"/>
          <w:sz w:val="12"/>
          <w:szCs w:val="12"/>
        </w:rPr>
      </w:pPr>
    </w:p>
    <w:p w:rsidR="00AD7CD2" w:rsidRPr="007A062A" w:rsidRDefault="00AD7CD2" w:rsidP="00AD7CD2">
      <w:pPr>
        <w:tabs>
          <w:tab w:val="left" w:pos="566"/>
        </w:tabs>
        <w:bidi/>
        <w:spacing w:after="120" w:line="240" w:lineRule="auto"/>
        <w:ind w:left="991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Pr="007A062A">
        <w:rPr>
          <w:rFonts w:asciiTheme="majorBidi" w:hAnsiTheme="majorBidi" w:cstheme="majorBidi"/>
          <w:sz w:val="28"/>
          <w:szCs w:val="28"/>
          <w:rtl/>
        </w:rPr>
        <w:t>- محتويات المقرر:</w:t>
      </w:r>
    </w:p>
    <w:p w:rsidR="00AD7CD2" w:rsidRPr="007A062A" w:rsidRDefault="00AD7CD2" w:rsidP="00AD7CD2">
      <w:pPr>
        <w:numPr>
          <w:ilvl w:val="0"/>
          <w:numId w:val="2"/>
        </w:numPr>
        <w:tabs>
          <w:tab w:val="left" w:pos="566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تعريف التطهير والتعقيم والهدف منهما.</w:t>
      </w:r>
    </w:p>
    <w:p w:rsidR="00AD7CD2" w:rsidRPr="007A062A" w:rsidRDefault="00AD7CD2" w:rsidP="00AD7CD2">
      <w:pPr>
        <w:numPr>
          <w:ilvl w:val="0"/>
          <w:numId w:val="2"/>
        </w:numPr>
        <w:tabs>
          <w:tab w:val="left" w:pos="566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المواد والتقنيات المستخدمة في التطهير والتعقيم:</w:t>
      </w:r>
    </w:p>
    <w:p w:rsidR="00AD7CD2" w:rsidRPr="007A062A" w:rsidRDefault="00AD7CD2" w:rsidP="00AD7CD2">
      <w:pPr>
        <w:tabs>
          <w:tab w:val="left" w:pos="566"/>
        </w:tabs>
        <w:bidi/>
        <w:spacing w:after="120" w:line="240" w:lineRule="auto"/>
        <w:ind w:left="1819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الفيزيائية والكيميائية، مميزات وعيوب كل منها، الاستخدام الامثل لها.</w:t>
      </w:r>
    </w:p>
    <w:p w:rsidR="00AD7CD2" w:rsidRPr="007A062A" w:rsidRDefault="00AD7CD2" w:rsidP="00AD7CD2">
      <w:pPr>
        <w:numPr>
          <w:ilvl w:val="0"/>
          <w:numId w:val="2"/>
        </w:numPr>
        <w:tabs>
          <w:tab w:val="left" w:pos="566"/>
        </w:tabs>
        <w:bidi/>
        <w:spacing w:after="120" w:line="240" w:lineRule="auto"/>
        <w:ind w:left="181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تطهير وتعقيم الادوات المختلفة والاجهزة والاثاث والمفرزات والسوائل المختلفة واماكن السكن.</w:t>
      </w:r>
    </w:p>
    <w:p w:rsidR="00AD7CD2" w:rsidRPr="007A062A" w:rsidRDefault="00AD7CD2" w:rsidP="00AD7CD2">
      <w:pPr>
        <w:numPr>
          <w:ilvl w:val="0"/>
          <w:numId w:val="2"/>
        </w:numPr>
        <w:tabs>
          <w:tab w:val="left" w:pos="566"/>
        </w:tabs>
        <w:bidi/>
        <w:spacing w:after="120" w:line="240" w:lineRule="auto"/>
        <w:ind w:left="1814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التطبيق العملي للمعلومات في مجابهة الامراض النوعية:</w:t>
      </w:r>
    </w:p>
    <w:p w:rsidR="00AD7CD2" w:rsidRPr="007A062A" w:rsidRDefault="00AD7CD2" w:rsidP="00AD7CD2">
      <w:pPr>
        <w:tabs>
          <w:tab w:val="left" w:pos="566"/>
        </w:tabs>
        <w:bidi/>
        <w:spacing w:after="120" w:line="240" w:lineRule="auto"/>
        <w:ind w:left="1814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التطهير المرافق والنهائي في الامراض النوعية: التطهير المرافق والنهائي في الامراض شديدة الاخماج وفي اهم الامراض السارية المنتشرة.</w:t>
      </w:r>
    </w:p>
    <w:p w:rsidR="00AD7CD2" w:rsidRDefault="00AD7CD2" w:rsidP="00AD7CD2">
      <w:pPr>
        <w:tabs>
          <w:tab w:val="left" w:pos="566"/>
        </w:tabs>
        <w:bidi/>
        <w:ind w:left="1819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B71DC3" w:rsidRDefault="00B71DC3" w:rsidP="00AD7CD2">
      <w:pPr>
        <w:bidi/>
      </w:pPr>
    </w:p>
    <w:sectPr w:rsidR="00B71D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1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D7CD2"/>
    <w:rsid w:val="00AD7CD2"/>
    <w:rsid w:val="00B71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2020-10-30T07:15:00Z</dcterms:created>
  <dcterms:modified xsi:type="dcterms:W3CDTF">2020-10-30T07:18:00Z</dcterms:modified>
</cp:coreProperties>
</file>